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90263" w:rsidRDefault="0089026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</w:t>
      </w:r>
      <w:r w:rsidR="00375312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90263" w:rsidRDefault="0089026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90263" w:rsidRDefault="0089026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90263" w:rsidRDefault="0089026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90263" w:rsidRDefault="0089026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60629">
        <w:rPr>
          <w:rFonts w:ascii="Times New Roman" w:hAnsi="Times New Roman" w:cs="Times New Roman"/>
          <w:b/>
          <w:sz w:val="24"/>
          <w:szCs w:val="24"/>
        </w:rPr>
        <w:t>2</w:t>
      </w:r>
      <w:r w:rsidR="00375312">
        <w:rPr>
          <w:rFonts w:ascii="Times New Roman" w:hAnsi="Times New Roman" w:cs="Times New Roman"/>
          <w:b/>
          <w:sz w:val="24"/>
          <w:szCs w:val="24"/>
        </w:rPr>
        <w:t>67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7531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531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9D400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75312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75312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Ринекс</w:t>
      </w:r>
      <w:proofErr w:type="spellEnd"/>
      <w:r w:rsidR="00375312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М“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D400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D400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9D400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75312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Медицински институт на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D400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D400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4006" w:rsidRPr="007A5615" w:rsidRDefault="009D4006" w:rsidP="009D4006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D4006" w:rsidRDefault="009D4006" w:rsidP="009D4006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4006" w:rsidRDefault="009D4006" w:rsidP="009D4006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9D4006" w:rsidRDefault="009D4006" w:rsidP="009D4006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90263" w:rsidRDefault="00890263" w:rsidP="009D4006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0263" w:rsidRPr="00890263" w:rsidRDefault="00890263" w:rsidP="00890263">
      <w:pPr>
        <w:spacing w:after="0" w:line="0" w:lineRule="atLeast"/>
        <w:ind w:right="1"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8902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хода на проучването по преписката КЗК установи, че е налице влязъл вила акт на възложителя </w:t>
      </w:r>
      <w:r w:rsidRPr="00890263">
        <w:rPr>
          <w:rFonts w:ascii="Times New Roman" w:hAnsi="Times New Roman" w:cs="Times New Roman"/>
          <w:sz w:val="24"/>
          <w:szCs w:val="24"/>
        </w:rPr>
        <w:t>–</w:t>
      </w:r>
      <w:r w:rsidRPr="00890263">
        <w:rPr>
          <w:rFonts w:ascii="Times New Roman" w:hAnsi="Times New Roman" w:cs="Times New Roman"/>
          <w:color w:val="000000"/>
          <w:sz w:val="24"/>
          <w:szCs w:val="24"/>
        </w:rPr>
        <w:t xml:space="preserve">  Решение </w:t>
      </w:r>
      <w:r w:rsidRPr="00890263">
        <w:rPr>
          <w:rFonts w:ascii="Times New Roman" w:hAnsi="Times New Roman" w:cs="Times New Roman"/>
          <w:sz w:val="24"/>
          <w:szCs w:val="24"/>
        </w:rPr>
        <w:t xml:space="preserve">№ D32184651/04.04.2024 г.,  с което на основание </w:t>
      </w:r>
      <w:r w:rsidRPr="0089026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чл. 110, ал. 1, 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89026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 от ЗОП</w:t>
      </w:r>
      <w:r w:rsidRPr="00890263">
        <w:rPr>
          <w:rFonts w:ascii="Times New Roman" w:hAnsi="Times New Roman" w:cs="Times New Roman"/>
          <w:sz w:val="24"/>
          <w:szCs w:val="24"/>
        </w:rPr>
        <w:t xml:space="preserve"> е прекратена </w:t>
      </w:r>
      <w:proofErr w:type="spellStart"/>
      <w:r w:rsidRPr="00890263">
        <w:rPr>
          <w:rFonts w:ascii="Times New Roman" w:hAnsi="Times New Roman" w:cs="Times New Roman"/>
          <w:sz w:val="24"/>
          <w:szCs w:val="24"/>
        </w:rPr>
        <w:t>възлагателната</w:t>
      </w:r>
      <w:proofErr w:type="spellEnd"/>
      <w:r w:rsidRPr="00890263">
        <w:rPr>
          <w:rFonts w:ascii="Times New Roman" w:hAnsi="Times New Roman" w:cs="Times New Roman"/>
          <w:sz w:val="24"/>
          <w:szCs w:val="24"/>
        </w:rPr>
        <w:t xml:space="preserve"> процедура по процесната обществена поръчка, чието решение за откриване се оспорва от жалбоподателя. </w:t>
      </w:r>
    </w:p>
    <w:p w:rsidR="00890263" w:rsidRPr="00890263" w:rsidRDefault="00890263" w:rsidP="00890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02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КЗК е постъпило становище от упълномощения процесуален представител на жалбоподателя към което е приложен списък с претендирани разноски в размер на 11 000 лева с ДДС, от които 7 500 лева за  адвокатско възнаграждение.</w:t>
      </w:r>
      <w:r w:rsidRPr="008902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263" w:rsidRDefault="00890263" w:rsidP="009D4006">
      <w:pPr>
        <w:spacing w:after="0" w:line="264" w:lineRule="auto"/>
        <w:ind w:right="426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902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Предвид наличието на влязъл в сила акт на възложителя, с който е постановено прекратяване на процесната обществена поръчка, при което </w:t>
      </w:r>
      <w:r w:rsidRPr="00890263">
        <w:rPr>
          <w:rFonts w:ascii="Times New Roman" w:eastAsia="Batang" w:hAnsi="Times New Roman"/>
          <w:sz w:val="24"/>
          <w:szCs w:val="24"/>
          <w:lang w:eastAsia="ko-KR"/>
        </w:rPr>
        <w:t xml:space="preserve">обжалваният акт не може да породи правни последици, а това е и целта на предявената жалба </w:t>
      </w:r>
      <w:r w:rsidRPr="008902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предвид  обстоятелството, че наличието на правен интерес у </w:t>
      </w:r>
    </w:p>
    <w:p w:rsidR="00890263" w:rsidRDefault="00890263" w:rsidP="00890263">
      <w:pPr>
        <w:spacing w:after="0" w:line="264" w:lineRule="auto"/>
        <w:ind w:righ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890263" w:rsidRDefault="00890263" w:rsidP="00890263">
      <w:pPr>
        <w:spacing w:after="0" w:line="264" w:lineRule="auto"/>
        <w:ind w:righ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890263" w:rsidRDefault="00890263" w:rsidP="00890263">
      <w:pPr>
        <w:spacing w:after="0" w:line="264" w:lineRule="auto"/>
        <w:ind w:righ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890263" w:rsidRPr="00890263" w:rsidRDefault="00890263" w:rsidP="00890263">
      <w:pPr>
        <w:spacing w:after="0" w:line="264" w:lineRule="auto"/>
        <w:ind w:right="426"/>
        <w:jc w:val="both"/>
        <w:rPr>
          <w:rFonts w:ascii="Times New Roman" w:hAnsi="Times New Roman" w:cs="Times New Roman"/>
          <w:sz w:val="24"/>
          <w:szCs w:val="24"/>
        </w:rPr>
      </w:pPr>
      <w:r w:rsidRPr="008902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жалбоподателя е задължителна процесуална предпоставка за допустимост на жалбата,  за наличието на което  КЗК следи служебно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9D4006" w:rsidRPr="00EF1DC3" w:rsidRDefault="009D4006" w:rsidP="009D4006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D4006" w:rsidRDefault="009D4006" w:rsidP="009D4006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D4006" w:rsidRPr="00E32A30" w:rsidRDefault="009D4006" w:rsidP="009D4006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9D4006" w:rsidP="009D4006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D400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0263" w:rsidRDefault="00890263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C0F" w:rsidRDefault="00091C0F">
      <w:pPr>
        <w:spacing w:after="0" w:line="240" w:lineRule="auto"/>
      </w:pPr>
      <w:r>
        <w:separator/>
      </w:r>
    </w:p>
  </w:endnote>
  <w:endnote w:type="continuationSeparator" w:id="0">
    <w:p w:rsidR="00091C0F" w:rsidRDefault="00091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2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91C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C0F" w:rsidRDefault="00091C0F">
      <w:pPr>
        <w:spacing w:after="0" w:line="240" w:lineRule="auto"/>
      </w:pPr>
      <w:r>
        <w:separator/>
      </w:r>
    </w:p>
  </w:footnote>
  <w:footnote w:type="continuationSeparator" w:id="0">
    <w:p w:rsidR="00091C0F" w:rsidRDefault="00091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1C0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0263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4006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7C93"/>
    <w:rsid w:val="00B8572D"/>
    <w:rsid w:val="00B8743C"/>
    <w:rsid w:val="00B92476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3562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295</Words>
  <Characters>1688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2024-04-25T12:39:00Z</dcterms:modified>
</cp:coreProperties>
</file>